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0071AB1A" w:rsidR="004D4DF8" w:rsidRPr="00CD3798" w:rsidRDefault="00DF58CF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November 1</w:t>
      </w:r>
      <w:r w:rsidR="00044DB6">
        <w:rPr>
          <w:rFonts w:ascii="Calibri" w:hAnsi="Calibri" w:cs="Arial"/>
          <w:b/>
          <w:sz w:val="28"/>
          <w:szCs w:val="28"/>
        </w:rPr>
        <w:t>, 20</w:t>
      </w:r>
      <w:r w:rsidR="00DD4E04">
        <w:rPr>
          <w:rFonts w:ascii="Calibri" w:hAnsi="Calibri" w:cs="Arial"/>
          <w:b/>
          <w:sz w:val="28"/>
          <w:szCs w:val="28"/>
        </w:rPr>
        <w:t>19</w:t>
      </w:r>
    </w:p>
    <w:p w14:paraId="414EB4DF" w14:textId="38006D15" w:rsidR="004D4DF8" w:rsidRPr="004D4DF8" w:rsidRDefault="002E35A2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>
        <w:rPr>
          <w:rFonts w:ascii="Calibri" w:hAnsi="Calibri" w:cs="Arial"/>
          <w:b/>
          <w:sz w:val="28"/>
          <w:szCs w:val="28"/>
        </w:rPr>
        <w:t>Leesburg Campus, SS bldg. Room #2</w:t>
      </w:r>
      <w:r w:rsidR="00DF58CF">
        <w:rPr>
          <w:rFonts w:ascii="Calibri" w:hAnsi="Calibri" w:cs="Arial"/>
          <w:b/>
          <w:sz w:val="28"/>
          <w:szCs w:val="28"/>
        </w:rPr>
        <w:t>10</w:t>
      </w:r>
      <w:r>
        <w:rPr>
          <w:rFonts w:ascii="Calibri" w:hAnsi="Calibri" w:cs="Arial"/>
          <w:b/>
          <w:sz w:val="28"/>
          <w:szCs w:val="28"/>
        </w:rPr>
        <w:t xml:space="preserve"> (SL-2-327, V-TEL)</w:t>
      </w:r>
    </w:p>
    <w:p w14:paraId="037DB31F" w14:textId="77777777" w:rsidR="004D4DF8" w:rsidRPr="004D4DF8" w:rsidRDefault="004D4DF8" w:rsidP="004D4DF8">
      <w:pPr>
        <w:jc w:val="center"/>
        <w:rPr>
          <w:rFonts w:ascii="Arial" w:hAnsi="Arial" w:cs="Arial"/>
          <w:b/>
          <w:sz w:val="22"/>
          <w:szCs w:val="22"/>
        </w:rPr>
      </w:pP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725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3D972D02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725" w:type="dxa"/>
            <w:vAlign w:val="center"/>
          </w:tcPr>
          <w:p w14:paraId="3F36974A" w14:textId="56729519" w:rsidR="00DD4E04" w:rsidRPr="008C4945" w:rsidRDefault="00DD4E04" w:rsidP="00DD4E04">
            <w:pPr>
              <w:rPr>
                <w:rFonts w:ascii="Arial" w:hAnsi="Arial" w:cs="Arial"/>
                <w:sz w:val="20"/>
              </w:rPr>
            </w:pPr>
            <w:r w:rsidRPr="008C4945">
              <w:rPr>
                <w:rFonts w:ascii="Arial" w:hAnsi="Arial" w:cs="Arial"/>
                <w:sz w:val="20"/>
              </w:rPr>
              <w:t>Jasmine Simmons (chair)</w:t>
            </w:r>
            <w:r w:rsidR="00DD19AA">
              <w:rPr>
                <w:rFonts w:ascii="Arial" w:hAnsi="Arial" w:cs="Arial"/>
                <w:sz w:val="20"/>
              </w:rPr>
              <w:t xml:space="preserve"> (scribe)</w:t>
            </w:r>
            <w:r w:rsidRPr="008C49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A2985">
              <w:rPr>
                <w:rFonts w:ascii="Arial" w:hAnsi="Arial" w:cs="Arial"/>
                <w:sz w:val="20"/>
              </w:rPr>
              <w:t>Jacklyn Pierce (chair)</w:t>
            </w:r>
            <w:r w:rsidRPr="008C4945">
              <w:rPr>
                <w:rFonts w:ascii="Arial" w:hAnsi="Arial" w:cs="Arial"/>
                <w:sz w:val="20"/>
              </w:rPr>
              <w:t xml:space="preserve">, </w:t>
            </w:r>
            <w:r w:rsidR="00C6496F" w:rsidRPr="008C4945">
              <w:rPr>
                <w:rFonts w:ascii="Arial" w:hAnsi="Arial" w:cs="Arial"/>
                <w:sz w:val="20"/>
              </w:rPr>
              <w:t xml:space="preserve">Katie Sacco, Dr. </w:t>
            </w:r>
            <w:r w:rsidR="00C6496F">
              <w:rPr>
                <w:rFonts w:ascii="Arial" w:hAnsi="Arial" w:cs="Arial"/>
                <w:sz w:val="20"/>
              </w:rPr>
              <w:t xml:space="preserve">Douglas Wymer, </w:t>
            </w:r>
            <w:r w:rsidRPr="008C4945">
              <w:rPr>
                <w:rFonts w:ascii="Arial" w:hAnsi="Arial" w:cs="Arial"/>
                <w:sz w:val="20"/>
              </w:rPr>
              <w:t>Toni Upchurch</w:t>
            </w:r>
            <w:r w:rsidR="00C6496F">
              <w:rPr>
                <w:rFonts w:ascii="Arial" w:hAnsi="Arial" w:cs="Arial"/>
                <w:sz w:val="20"/>
              </w:rPr>
              <w:t>, Katrina Bennett, Christine Ramos</w:t>
            </w:r>
          </w:p>
          <w:p w14:paraId="4A0ADFE7" w14:textId="77777777" w:rsidR="00C34EB5" w:rsidRPr="00BF3865" w:rsidRDefault="00C34EB5" w:rsidP="008C4945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C34EB5" w:rsidRPr="00DA752B" w14:paraId="5182959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2A865DB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58476A" w14:textId="77777777" w:rsidR="00C34EB5" w:rsidRPr="00BF3865" w:rsidRDefault="00EE6A3B" w:rsidP="00EE6A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725" w:type="dxa"/>
            <w:vAlign w:val="center"/>
          </w:tcPr>
          <w:p w14:paraId="12B8AAF1" w14:textId="3FF9B6EE" w:rsidR="00C34EB5" w:rsidRPr="00BF3865" w:rsidRDefault="00C6496F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Joan Thurman, Steve Clark, Elizabeth Terranova</w:t>
            </w:r>
          </w:p>
        </w:tc>
      </w:tr>
      <w:tr w:rsidR="00862FEE" w:rsidRPr="00DA752B" w14:paraId="22D2C2F6" w14:textId="77777777" w:rsidTr="00DA12EA">
        <w:trPr>
          <w:trHeight w:val="692"/>
        </w:trPr>
        <w:tc>
          <w:tcPr>
            <w:tcW w:w="1440" w:type="dxa"/>
            <w:vAlign w:val="center"/>
          </w:tcPr>
          <w:p w14:paraId="19B100D2" w14:textId="77777777" w:rsidR="00235678" w:rsidRPr="00BF3865" w:rsidRDefault="001022AC" w:rsidP="00C11EC1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725" w:type="dxa"/>
            <w:vAlign w:val="center"/>
          </w:tcPr>
          <w:p w14:paraId="367938A7" w14:textId="20A01949" w:rsidR="00235678" w:rsidRPr="00BF3865" w:rsidRDefault="00EE6A3B" w:rsidP="00DA12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DD4E04">
              <w:rPr>
                <w:rFonts w:ascii="Arial" w:hAnsi="Arial" w:cs="Arial"/>
                <w:sz w:val="20"/>
              </w:rPr>
              <w:t>asmine Simmons</w:t>
            </w:r>
            <w:r w:rsidR="00A65180" w:rsidRPr="00BF3865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BF3865">
              <w:rPr>
                <w:rFonts w:ascii="Arial" w:hAnsi="Arial" w:cs="Arial"/>
                <w:sz w:val="20"/>
              </w:rPr>
              <w:t xml:space="preserve">he meeting to order </w:t>
            </w:r>
            <w:r w:rsidRPr="00BF3865">
              <w:rPr>
                <w:rFonts w:ascii="Arial" w:hAnsi="Arial" w:cs="Arial"/>
                <w:sz w:val="20"/>
              </w:rPr>
              <w:t xml:space="preserve">at </w:t>
            </w:r>
            <w:r w:rsidR="00407C41">
              <w:rPr>
                <w:rFonts w:ascii="Arial" w:hAnsi="Arial" w:cs="Arial"/>
                <w:sz w:val="20"/>
              </w:rPr>
              <w:t>2</w:t>
            </w:r>
            <w:r w:rsidRPr="00BF3865">
              <w:rPr>
                <w:rFonts w:ascii="Arial" w:hAnsi="Arial" w:cs="Arial"/>
                <w:sz w:val="20"/>
              </w:rPr>
              <w:t>:00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CD3798" w:rsidRPr="00BF3865">
              <w:rPr>
                <w:rFonts w:ascii="Arial" w:hAnsi="Arial" w:cs="Arial"/>
                <w:sz w:val="20"/>
              </w:rPr>
              <w:t>.m.</w:t>
            </w:r>
            <w:r w:rsidR="00C34EB5" w:rsidRPr="00BF3865">
              <w:rPr>
                <w:rFonts w:ascii="Arial" w:hAnsi="Arial" w:cs="Arial"/>
                <w:sz w:val="20"/>
              </w:rPr>
              <w:t xml:space="preserve"> A motion was made to approved min</w:t>
            </w:r>
            <w:r w:rsidR="00AB30B2" w:rsidRPr="00BF3865">
              <w:rPr>
                <w:rFonts w:ascii="Arial" w:hAnsi="Arial" w:cs="Arial"/>
                <w:sz w:val="20"/>
              </w:rPr>
              <w:t xml:space="preserve">utes from the </w:t>
            </w:r>
            <w:r w:rsidR="00407C41">
              <w:rPr>
                <w:rFonts w:ascii="Arial" w:hAnsi="Arial" w:cs="Arial"/>
                <w:sz w:val="20"/>
              </w:rPr>
              <w:t>October</w:t>
            </w:r>
            <w:r w:rsidR="008C4945">
              <w:rPr>
                <w:rFonts w:ascii="Arial" w:hAnsi="Arial" w:cs="Arial"/>
                <w:sz w:val="20"/>
              </w:rPr>
              <w:t xml:space="preserve"> </w:t>
            </w:r>
            <w:r w:rsidR="00407C41">
              <w:rPr>
                <w:rFonts w:ascii="Arial" w:hAnsi="Arial" w:cs="Arial"/>
                <w:sz w:val="20"/>
              </w:rPr>
              <w:t>2</w:t>
            </w:r>
            <w:r w:rsidR="008C4945">
              <w:rPr>
                <w:rFonts w:ascii="Arial" w:hAnsi="Arial" w:cs="Arial"/>
                <w:sz w:val="20"/>
              </w:rPr>
              <w:t>, 20</w:t>
            </w:r>
            <w:r w:rsidR="00DD19AA">
              <w:rPr>
                <w:rFonts w:ascii="Arial" w:hAnsi="Arial" w:cs="Arial"/>
                <w:sz w:val="20"/>
              </w:rPr>
              <w:t>19</w:t>
            </w:r>
            <w:r w:rsidR="00805A3E" w:rsidRPr="00BF3865">
              <w:rPr>
                <w:rFonts w:ascii="Arial" w:hAnsi="Arial" w:cs="Arial"/>
                <w:sz w:val="20"/>
              </w:rPr>
              <w:t xml:space="preserve"> meeting. </w:t>
            </w:r>
            <w:r w:rsidR="00C34EB5" w:rsidRPr="00BF3865">
              <w:rPr>
                <w:rFonts w:ascii="Arial" w:hAnsi="Arial" w:cs="Arial"/>
                <w:sz w:val="20"/>
              </w:rPr>
              <w:t>Motion carried.</w:t>
            </w:r>
          </w:p>
          <w:p w14:paraId="637F39A1" w14:textId="77777777" w:rsidR="00235678" w:rsidRPr="00BF3865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0FFCA8F5" w14:textId="77777777" w:rsidTr="000D409B">
        <w:trPr>
          <w:trHeight w:val="503"/>
        </w:trPr>
        <w:tc>
          <w:tcPr>
            <w:tcW w:w="1440" w:type="dxa"/>
          </w:tcPr>
          <w:p w14:paraId="0A8E194F" w14:textId="77777777" w:rsidR="00235678" w:rsidRPr="00BF3865" w:rsidRDefault="00CD3798" w:rsidP="00264A7F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Administrative Updates</w:t>
            </w:r>
          </w:p>
        </w:tc>
        <w:tc>
          <w:tcPr>
            <w:tcW w:w="8725" w:type="dxa"/>
          </w:tcPr>
          <w:p w14:paraId="086D992F" w14:textId="77777777" w:rsidR="00DA110D" w:rsidRPr="00EE6A3B" w:rsidRDefault="008C4945" w:rsidP="00EE6A3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updates given</w:t>
            </w:r>
          </w:p>
          <w:p w14:paraId="6F9A5D5D" w14:textId="77777777" w:rsidR="00DA0C9E" w:rsidRPr="00BF3865" w:rsidRDefault="00DA0C9E" w:rsidP="00EE6A3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62FEE" w:rsidRPr="00DA752B" w14:paraId="7193EC11" w14:textId="77777777" w:rsidTr="000D409B">
        <w:trPr>
          <w:trHeight w:val="5660"/>
        </w:trPr>
        <w:tc>
          <w:tcPr>
            <w:tcW w:w="1440" w:type="dxa"/>
          </w:tcPr>
          <w:p w14:paraId="6AEA6F55" w14:textId="77777777" w:rsidR="00235678" w:rsidRPr="00BF3865" w:rsidRDefault="0052311E" w:rsidP="0052311E">
            <w:pPr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Updates:</w:t>
            </w:r>
          </w:p>
        </w:tc>
        <w:tc>
          <w:tcPr>
            <w:tcW w:w="8725" w:type="dxa"/>
            <w:vAlign w:val="center"/>
          </w:tcPr>
          <w:p w14:paraId="3EBDEFCA" w14:textId="672AC937" w:rsidR="00932BD3" w:rsidRPr="00614BB8" w:rsidRDefault="00BB5F7A" w:rsidP="00AB30B2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News/Updates</w:t>
            </w:r>
          </w:p>
          <w:p w14:paraId="76CF419E" w14:textId="5DD8836F" w:rsidR="008A62C3" w:rsidRDefault="008A62C3" w:rsidP="00B4467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8A62C3">
              <w:rPr>
                <w:rFonts w:ascii="Arial" w:hAnsi="Arial" w:cs="Arial"/>
                <w:color w:val="000000"/>
                <w:sz w:val="20"/>
              </w:rPr>
              <w:t>W</w:t>
            </w:r>
            <w:r w:rsidR="009F348F">
              <w:rPr>
                <w:rFonts w:ascii="Arial" w:hAnsi="Arial" w:cs="Arial"/>
                <w:color w:val="000000"/>
                <w:sz w:val="20"/>
              </w:rPr>
              <w:t>riting sections</w:t>
            </w:r>
            <w:r w:rsidRPr="008A62C3">
              <w:rPr>
                <w:rFonts w:ascii="Arial" w:hAnsi="Arial" w:cs="Arial"/>
                <w:color w:val="000000"/>
                <w:sz w:val="20"/>
              </w:rPr>
              <w:t xml:space="preserve"> assigned</w:t>
            </w:r>
          </w:p>
          <w:p w14:paraId="52CF9550" w14:textId="767F00C7" w:rsidR="00B44677" w:rsidRDefault="00B44677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Literature Review: Christine R. &amp; Librarians</w:t>
            </w:r>
          </w:p>
          <w:p w14:paraId="27CF54D4" w14:textId="313C71B0" w:rsidR="00441AC1" w:rsidRDefault="00441AC1" w:rsidP="00B44677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Resource List</w:t>
            </w:r>
          </w:p>
          <w:p w14:paraId="1E132C08" w14:textId="24B0A5A4" w:rsidR="00B44677" w:rsidRPr="008A62C3" w:rsidRDefault="00B44677" w:rsidP="00B44677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Faculty Development Plan &amp; Assessment Rubric: Jasmine S., Katie S. &amp; Librarians</w:t>
            </w:r>
          </w:p>
          <w:p w14:paraId="3D893623" w14:textId="58C05C57" w:rsidR="00B44677" w:rsidRPr="008A62C3" w:rsidRDefault="00B44677" w:rsidP="00B44677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Marketing Plan: Jasmine S. &amp; Kevin Yurasek</w:t>
            </w:r>
          </w:p>
          <w:p w14:paraId="014DBB32" w14:textId="150D5FB4" w:rsidR="00B44677" w:rsidRDefault="00441AC1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Staff Development Plan: Katrina B.</w:t>
            </w:r>
          </w:p>
          <w:p w14:paraId="3D1D3077" w14:textId="14CF4BDB" w:rsidR="00407C41" w:rsidRPr="008A62C3" w:rsidRDefault="00407C41" w:rsidP="008A62C3">
            <w:pPr>
              <w:pStyle w:val="ListParagraph"/>
              <w:numPr>
                <w:ilvl w:val="1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Executive Plan: Dr. Douglas Wymer &amp; Elizabeth Terranova</w:t>
            </w:r>
          </w:p>
          <w:p w14:paraId="02B15091" w14:textId="77777777" w:rsidR="000D409B" w:rsidRPr="000D409B" w:rsidRDefault="000D409B" w:rsidP="000D409B">
            <w:pPr>
              <w:rPr>
                <w:rFonts w:ascii="Arial" w:hAnsi="Arial" w:cs="Arial"/>
                <w:sz w:val="20"/>
              </w:rPr>
            </w:pPr>
          </w:p>
          <w:p w14:paraId="4A439736" w14:textId="1C779249" w:rsidR="00F04DC7" w:rsidRPr="00614BB8" w:rsidRDefault="00BB5F7A" w:rsidP="00F04DC7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QEP </w:t>
            </w:r>
            <w:r w:rsidR="000D409B">
              <w:rPr>
                <w:rFonts w:ascii="Arial" w:hAnsi="Arial" w:cs="Arial"/>
                <w:b/>
                <w:sz w:val="20"/>
                <w:u w:val="single"/>
              </w:rPr>
              <w:t>Deadlines</w:t>
            </w:r>
          </w:p>
          <w:p w14:paraId="288D1E17" w14:textId="77777777" w:rsidR="008A62C3" w:rsidRDefault="008A62C3" w:rsidP="00B446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A62C3">
              <w:rPr>
                <w:rFonts w:ascii="Arial" w:hAnsi="Arial" w:cs="Arial"/>
                <w:sz w:val="20"/>
              </w:rPr>
              <w:t>1st draft submitted to Katie by Oct. 10th, 2019</w:t>
            </w:r>
          </w:p>
          <w:p w14:paraId="0FD9453E" w14:textId="2518193E" w:rsidR="008A62C3" w:rsidRPr="008A62C3" w:rsidRDefault="008A62C3" w:rsidP="00B446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A62C3">
              <w:rPr>
                <w:rFonts w:ascii="Arial" w:hAnsi="Arial" w:cs="Arial"/>
                <w:sz w:val="20"/>
              </w:rPr>
              <w:t>Review draft in canvas/email and submit your revisions/add-ons, etc.</w:t>
            </w:r>
          </w:p>
          <w:p w14:paraId="466ACFE3" w14:textId="77777777" w:rsidR="000D409B" w:rsidRPr="000D409B" w:rsidRDefault="000D409B" w:rsidP="000D409B">
            <w:pPr>
              <w:rPr>
                <w:rFonts w:ascii="Arial" w:hAnsi="Arial" w:cs="Arial"/>
                <w:sz w:val="20"/>
              </w:rPr>
            </w:pPr>
          </w:p>
          <w:p w14:paraId="744ECB27" w14:textId="2B54DF8F" w:rsidR="00F04DC7" w:rsidRPr="00614BB8" w:rsidRDefault="00BB5F7A" w:rsidP="00F04DC7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Brainstorming Session</w:t>
            </w:r>
          </w:p>
          <w:p w14:paraId="7F7256C8" w14:textId="69EBB03C" w:rsidR="00AB30B2" w:rsidRDefault="008A62C3" w:rsidP="008A62C3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Arial" w:hAnsi="Arial" w:cs="Arial"/>
                <w:sz w:val="20"/>
              </w:rPr>
              <w:t xml:space="preserve">Finalize </w:t>
            </w:r>
            <w:r w:rsidR="000D409B" w:rsidRPr="000D409B">
              <w:rPr>
                <w:rFonts w:ascii="Arial" w:hAnsi="Arial" w:cs="Arial"/>
                <w:sz w:val="20"/>
              </w:rPr>
              <w:t>Mission Statement for QEP</w:t>
            </w:r>
            <w:r w:rsidR="00614BB8" w:rsidRPr="00614BB8">
              <w:t xml:space="preserve"> </w:t>
            </w:r>
          </w:p>
          <w:p w14:paraId="11D4DD98" w14:textId="77777777" w:rsidR="00C6496F" w:rsidRPr="000D409B" w:rsidRDefault="00C6496F" w:rsidP="00C6496F">
            <w:pPr>
              <w:pStyle w:val="ListParagraph"/>
            </w:pPr>
          </w:p>
          <w:p w14:paraId="6078234D" w14:textId="6C93BF43" w:rsidR="001A612F" w:rsidRPr="00614BB8" w:rsidRDefault="00BB5F7A" w:rsidP="001A612F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Look out for &amp; review </w:t>
            </w:r>
          </w:p>
          <w:p w14:paraId="39A1D3B7" w14:textId="11987552" w:rsidR="008A62C3" w:rsidRPr="008A62C3" w:rsidRDefault="008A62C3" w:rsidP="00C6496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8A62C3">
              <w:rPr>
                <w:rFonts w:ascii="Arial" w:hAnsi="Arial" w:cs="Arial"/>
                <w:sz w:val="20"/>
              </w:rPr>
              <w:t xml:space="preserve">Review </w:t>
            </w:r>
            <w:r w:rsidR="00407C41">
              <w:rPr>
                <w:rFonts w:ascii="Arial" w:hAnsi="Arial" w:cs="Arial"/>
                <w:sz w:val="20"/>
              </w:rPr>
              <w:t>helpful documents</w:t>
            </w:r>
            <w:r w:rsidRPr="008A62C3">
              <w:rPr>
                <w:rFonts w:ascii="Arial" w:hAnsi="Arial" w:cs="Arial"/>
                <w:sz w:val="20"/>
              </w:rPr>
              <w:t xml:space="preserve"> listed on “Pages”, under “quick links” in canvas </w:t>
            </w:r>
          </w:p>
          <w:p w14:paraId="47FAB43E" w14:textId="77777777" w:rsidR="000D409B" w:rsidRDefault="000D409B" w:rsidP="001A612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117D5E4" w14:textId="24F0E129" w:rsidR="001A612F" w:rsidRPr="00614BB8" w:rsidRDefault="00BB5F7A" w:rsidP="001A612F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Activity</w:t>
            </w:r>
          </w:p>
          <w:p w14:paraId="74EE35D4" w14:textId="207F8940" w:rsidR="00AB30B2" w:rsidRPr="008A62C3" w:rsidRDefault="008A62C3" w:rsidP="008A62C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 Narrow" w:hAnsi="Arial Narrow"/>
                <w:color w:val="000000"/>
                <w:szCs w:val="24"/>
              </w:rPr>
            </w:pPr>
            <w:r w:rsidRPr="008A62C3">
              <w:rPr>
                <w:rFonts w:ascii="Arial" w:hAnsi="Arial" w:cs="Arial"/>
                <w:color w:val="000000"/>
                <w:sz w:val="20"/>
              </w:rPr>
              <w:t>Continue to post in canvas some (past &amp; current) readings we can add to our literature review list</w:t>
            </w:r>
          </w:p>
        </w:tc>
      </w:tr>
      <w:tr w:rsidR="00862FEE" w:rsidRPr="00DA752B" w14:paraId="774758EE" w14:textId="77777777" w:rsidTr="00DA12EA">
        <w:tc>
          <w:tcPr>
            <w:tcW w:w="1440" w:type="dxa"/>
          </w:tcPr>
          <w:p w14:paraId="52D4314D" w14:textId="77777777" w:rsidR="003F67C2" w:rsidRPr="003F67C2" w:rsidRDefault="003F67C2" w:rsidP="006179B5">
            <w:pPr>
              <w:pStyle w:val="ListParagraph"/>
              <w:ind w:left="33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8725" w:type="dxa"/>
          </w:tcPr>
          <w:p w14:paraId="509B7794" w14:textId="79BF55E1" w:rsidR="006E75E8" w:rsidRPr="00154DCC" w:rsidRDefault="00154DCC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B44677">
              <w:rPr>
                <w:rFonts w:ascii="Arial" w:hAnsi="Arial" w:cs="Arial"/>
                <w:sz w:val="20"/>
              </w:rPr>
              <w:t xml:space="preserve">For the next meeting: </w:t>
            </w:r>
            <w:r w:rsidR="00B44677" w:rsidRPr="00B44677">
              <w:rPr>
                <w:rFonts w:ascii="Arial" w:hAnsi="Arial" w:cs="Arial"/>
                <w:sz w:val="20"/>
              </w:rPr>
              <w:t>SAVE THE DATE: Team writing session on December 5, 2019 from 12:00pm-4:30pm at LE Blg. M, Conference Room 119. o Food will be provided. Let Joan Thurman now ahead of time if you have any dietary restrictions.</w:t>
            </w:r>
            <w:r w:rsidR="000D409B" w:rsidRPr="00B44677">
              <w:rPr>
                <w:rFonts w:ascii="Arial" w:hAnsi="Arial" w:cs="Arial"/>
                <w:sz w:val="20"/>
              </w:rPr>
              <w:t xml:space="preserve"> The</w:t>
            </w:r>
            <w:r w:rsidR="001477EC" w:rsidRPr="00B44677">
              <w:rPr>
                <w:rFonts w:ascii="Arial" w:hAnsi="Arial" w:cs="Arial"/>
                <w:sz w:val="20"/>
              </w:rPr>
              <w:t xml:space="preserve"> next meeting </w:t>
            </w:r>
            <w:r w:rsidR="006A3A2D" w:rsidRPr="00B44677">
              <w:rPr>
                <w:rFonts w:ascii="Arial" w:hAnsi="Arial" w:cs="Arial"/>
                <w:sz w:val="20"/>
              </w:rPr>
              <w:t xml:space="preserve">date is </w:t>
            </w:r>
            <w:r w:rsidR="00B44677" w:rsidRPr="00B44677">
              <w:rPr>
                <w:rFonts w:ascii="Arial" w:hAnsi="Arial" w:cs="Arial"/>
                <w:sz w:val="20"/>
              </w:rPr>
              <w:t>Dece</w:t>
            </w:r>
            <w:r w:rsidR="00716F3B" w:rsidRPr="00B44677">
              <w:rPr>
                <w:rFonts w:ascii="Arial" w:hAnsi="Arial" w:cs="Arial"/>
                <w:sz w:val="20"/>
              </w:rPr>
              <w:t>m</w:t>
            </w:r>
            <w:r w:rsidR="000D409B" w:rsidRPr="00B44677">
              <w:rPr>
                <w:rFonts w:ascii="Arial" w:hAnsi="Arial" w:cs="Arial"/>
                <w:sz w:val="20"/>
              </w:rPr>
              <w:t>ber</w:t>
            </w:r>
            <w:r w:rsidR="008C4945" w:rsidRPr="00B44677">
              <w:rPr>
                <w:rFonts w:ascii="Arial" w:hAnsi="Arial" w:cs="Arial"/>
                <w:sz w:val="20"/>
              </w:rPr>
              <w:t xml:space="preserve"> </w:t>
            </w:r>
            <w:r w:rsidR="00B44677" w:rsidRPr="00B44677">
              <w:rPr>
                <w:rFonts w:ascii="Arial" w:hAnsi="Arial" w:cs="Arial"/>
                <w:sz w:val="20"/>
              </w:rPr>
              <w:t>5</w:t>
            </w:r>
            <w:r w:rsidR="008C4945" w:rsidRPr="00B44677">
              <w:rPr>
                <w:rFonts w:ascii="Arial" w:hAnsi="Arial" w:cs="Arial"/>
                <w:sz w:val="20"/>
              </w:rPr>
              <w:t>, 20</w:t>
            </w:r>
            <w:r w:rsidR="000D409B" w:rsidRPr="00B44677">
              <w:rPr>
                <w:rFonts w:ascii="Arial" w:hAnsi="Arial" w:cs="Arial"/>
                <w:sz w:val="20"/>
              </w:rPr>
              <w:t>19</w:t>
            </w:r>
            <w:r w:rsidR="008C4945" w:rsidRPr="00B44677">
              <w:rPr>
                <w:rFonts w:ascii="Arial" w:hAnsi="Arial" w:cs="Arial"/>
                <w:sz w:val="20"/>
              </w:rPr>
              <w:t xml:space="preserve"> and calendar invite sent </w:t>
            </w:r>
            <w:r w:rsidR="006A3A2D" w:rsidRPr="00B44677">
              <w:rPr>
                <w:rFonts w:ascii="Arial" w:hAnsi="Arial" w:cs="Arial"/>
                <w:sz w:val="20"/>
              </w:rPr>
              <w:t>out to all participants.</w:t>
            </w:r>
            <w:r w:rsidR="008C4945" w:rsidRPr="00B44677">
              <w:rPr>
                <w:rFonts w:ascii="Arial" w:hAnsi="Arial" w:cs="Arial"/>
                <w:sz w:val="20"/>
              </w:rPr>
              <w:t xml:space="preserve"> Also in QEP Canvas shell</w:t>
            </w:r>
            <w:r w:rsidR="008C4945" w:rsidRPr="00154DCC">
              <w:rPr>
                <w:rFonts w:ascii="Arial" w:hAnsi="Arial" w:cs="Arial"/>
                <w:sz w:val="20"/>
              </w:rPr>
              <w:t>.</w:t>
            </w:r>
          </w:p>
        </w:tc>
      </w:tr>
      <w:tr w:rsidR="00862FEE" w:rsidRPr="00154DCC" w14:paraId="5730FD0D" w14:textId="77777777" w:rsidTr="00DA12EA">
        <w:tc>
          <w:tcPr>
            <w:tcW w:w="1440" w:type="dxa"/>
          </w:tcPr>
          <w:p w14:paraId="072B9F72" w14:textId="77777777" w:rsidR="003F67C2" w:rsidRPr="00154DCC" w:rsidRDefault="00235678" w:rsidP="00DA12EA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725" w:type="dxa"/>
          </w:tcPr>
          <w:p w14:paraId="2F908AFE" w14:textId="146F8E42" w:rsidR="00884D55" w:rsidRPr="00154DCC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Meeting adjourned at </w:t>
            </w:r>
            <w:r w:rsidR="002E35A2">
              <w:rPr>
                <w:rFonts w:ascii="Arial" w:hAnsi="Arial" w:cs="Arial"/>
                <w:sz w:val="20"/>
              </w:rPr>
              <w:t>3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:</w:t>
            </w:r>
            <w:r w:rsidR="00BB5F7A">
              <w:rPr>
                <w:rFonts w:ascii="Arial" w:hAnsi="Arial" w:cs="Arial"/>
                <w:sz w:val="20"/>
                <w:u w:val="single"/>
              </w:rPr>
              <w:t>0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0 p</w:t>
            </w:r>
            <w:r w:rsidR="006A3A2D" w:rsidRPr="00154DCC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154DCC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16AA" w14:textId="77777777" w:rsidR="000471EF" w:rsidRDefault="000471EF">
      <w:r>
        <w:separator/>
      </w:r>
    </w:p>
  </w:endnote>
  <w:endnote w:type="continuationSeparator" w:id="0">
    <w:p w14:paraId="423E5FFC" w14:textId="77777777" w:rsidR="000471EF" w:rsidRDefault="000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88AF" w14:textId="77777777" w:rsidR="000471EF" w:rsidRDefault="000471EF">
      <w:r>
        <w:separator/>
      </w:r>
    </w:p>
  </w:footnote>
  <w:footnote w:type="continuationSeparator" w:id="0">
    <w:p w14:paraId="1FF2F652" w14:textId="77777777" w:rsidR="000471EF" w:rsidRDefault="0004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44"/>
    <w:multiLevelType w:val="hybridMultilevel"/>
    <w:tmpl w:val="B05AEC52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6410"/>
    <w:multiLevelType w:val="hybridMultilevel"/>
    <w:tmpl w:val="E806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3E"/>
    <w:multiLevelType w:val="hybridMultilevel"/>
    <w:tmpl w:val="B7BE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3474D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EC8"/>
    <w:multiLevelType w:val="hybridMultilevel"/>
    <w:tmpl w:val="06402B2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660B"/>
    <w:multiLevelType w:val="hybridMultilevel"/>
    <w:tmpl w:val="0F7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4E1973"/>
    <w:multiLevelType w:val="hybridMultilevel"/>
    <w:tmpl w:val="1AE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D1609"/>
    <w:multiLevelType w:val="hybridMultilevel"/>
    <w:tmpl w:val="4F501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F0FA8"/>
    <w:multiLevelType w:val="hybridMultilevel"/>
    <w:tmpl w:val="AA9E0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008BB"/>
    <w:multiLevelType w:val="hybridMultilevel"/>
    <w:tmpl w:val="2DE89A3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D51F1"/>
    <w:multiLevelType w:val="hybridMultilevel"/>
    <w:tmpl w:val="3BD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2"/>
  </w:num>
  <w:num w:numId="9">
    <w:abstractNumId w:val="16"/>
  </w:num>
  <w:num w:numId="10">
    <w:abstractNumId w:val="10"/>
  </w:num>
  <w:num w:numId="11">
    <w:abstractNumId w:val="15"/>
  </w:num>
  <w:num w:numId="12">
    <w:abstractNumId w:val="8"/>
  </w:num>
  <w:num w:numId="13">
    <w:abstractNumId w:val="12"/>
  </w:num>
  <w:num w:numId="14">
    <w:abstractNumId w:val="21"/>
  </w:num>
  <w:num w:numId="15">
    <w:abstractNumId w:val="2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1"/>
  </w:num>
  <w:num w:numId="21">
    <w:abstractNumId w:val="5"/>
  </w:num>
  <w:num w:numId="22">
    <w:abstractNumId w:val="22"/>
  </w:num>
  <w:num w:numId="23">
    <w:abstractNumId w:val="7"/>
  </w:num>
  <w:num w:numId="24">
    <w:abstractNumId w:val="19"/>
  </w:num>
  <w:num w:numId="25">
    <w:abstractNumId w:val="6"/>
  </w:num>
  <w:num w:numId="2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309B1"/>
    <w:rsid w:val="00031A7C"/>
    <w:rsid w:val="00031F6A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471EF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09B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AF6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5A2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577"/>
    <w:rsid w:val="003377DA"/>
    <w:rsid w:val="003405FD"/>
    <w:rsid w:val="00340DA4"/>
    <w:rsid w:val="00342291"/>
    <w:rsid w:val="003423DB"/>
    <w:rsid w:val="0034319E"/>
    <w:rsid w:val="0034416E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AC"/>
    <w:rsid w:val="004060A2"/>
    <w:rsid w:val="00406363"/>
    <w:rsid w:val="00406EE9"/>
    <w:rsid w:val="00407C41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AC1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98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6F3B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AAA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2C3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23E2"/>
    <w:rsid w:val="009A24AC"/>
    <w:rsid w:val="009A36AE"/>
    <w:rsid w:val="009A3C46"/>
    <w:rsid w:val="009A417D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348F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B7"/>
    <w:rsid w:val="00A34863"/>
    <w:rsid w:val="00A36F76"/>
    <w:rsid w:val="00A376E3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4677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5F7A"/>
    <w:rsid w:val="00BB6CA9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96F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E85"/>
    <w:rsid w:val="00C8321B"/>
    <w:rsid w:val="00C839C1"/>
    <w:rsid w:val="00C840B1"/>
    <w:rsid w:val="00C8463D"/>
    <w:rsid w:val="00C847EC"/>
    <w:rsid w:val="00C84A92"/>
    <w:rsid w:val="00C84D98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9AA"/>
    <w:rsid w:val="00DD1B1D"/>
    <w:rsid w:val="00DD2117"/>
    <w:rsid w:val="00DD2937"/>
    <w:rsid w:val="00DD2CB4"/>
    <w:rsid w:val="00DD3A09"/>
    <w:rsid w:val="00DD4338"/>
    <w:rsid w:val="00DD471C"/>
    <w:rsid w:val="00DD4E04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8C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6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1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04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8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3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93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48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9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4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0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C855697BA24A8CD85E67192A8687" ma:contentTypeVersion="9" ma:contentTypeDescription="Create a new document." ma:contentTypeScope="" ma:versionID="9ebf506f4859c97b3523ac3f85f42225">
  <xsd:schema xmlns:xsd="http://www.w3.org/2001/XMLSchema" xmlns:xs="http://www.w3.org/2001/XMLSchema" xmlns:p="http://schemas.microsoft.com/office/2006/metadata/properties" xmlns:ns2="898b0caf-a86e-46a5-9513-65b73c7fd1c9" targetNamespace="http://schemas.microsoft.com/office/2006/metadata/properties" ma:root="true" ma:fieldsID="28e5e76e325e37e1760f9a59273428c4" ns2:_="">
    <xsd:import namespace="898b0caf-a86e-46a5-9513-65b73c7fd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0caf-a86e-46a5-9513-65b73c7f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34D97-916E-4464-A252-16905AB69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64240-D91C-44BC-9D1D-20AC03CF543C}"/>
</file>

<file path=customXml/itemProps3.xml><?xml version="1.0" encoding="utf-8"?>
<ds:datastoreItem xmlns:ds="http://schemas.openxmlformats.org/officeDocument/2006/customXml" ds:itemID="{9953AA42-8A02-4CF6-AC6E-0CDB6EAC5F27}"/>
</file>

<file path=customXml/itemProps4.xml><?xml version="1.0" encoding="utf-8"?>
<ds:datastoreItem xmlns:ds="http://schemas.openxmlformats.org/officeDocument/2006/customXml" ds:itemID="{332D72A6-DA6B-4FC1-9173-427A5DC71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13522754983</cp:lastModifiedBy>
  <cp:revision>8</cp:revision>
  <cp:lastPrinted>2018-05-03T14:41:00Z</cp:lastPrinted>
  <dcterms:created xsi:type="dcterms:W3CDTF">2020-04-13T15:00:00Z</dcterms:created>
  <dcterms:modified xsi:type="dcterms:W3CDTF">2020-04-13T15:48:00Z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0x010100CDFBC855697BA24A8CD85E67192A8687</vt:lpwstr>
  </property>
</Properties>
</file>